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007B0" w14:textId="77777777" w:rsidR="00D50C33" w:rsidRDefault="00D50C33" w:rsidP="00D50C33">
      <w:pPr>
        <w:spacing w:line="480" w:lineRule="auto"/>
        <w:jc w:val="center"/>
        <w:rPr>
          <w:rFonts w:ascii="Times New Roman" w:hAnsi="Times New Roman" w:cs="Times New Roman"/>
          <w:sz w:val="24"/>
          <w:szCs w:val="24"/>
        </w:rPr>
      </w:pPr>
    </w:p>
    <w:p w14:paraId="0C4FD4CF" w14:textId="77777777" w:rsidR="00D50C33" w:rsidRDefault="00D50C33" w:rsidP="00D50C33">
      <w:pPr>
        <w:spacing w:line="480" w:lineRule="auto"/>
        <w:jc w:val="center"/>
        <w:rPr>
          <w:rFonts w:ascii="Times New Roman" w:hAnsi="Times New Roman" w:cs="Times New Roman"/>
          <w:sz w:val="24"/>
          <w:szCs w:val="24"/>
        </w:rPr>
      </w:pPr>
    </w:p>
    <w:p w14:paraId="3D36AE45" w14:textId="77777777" w:rsidR="00D50C33" w:rsidRDefault="00D50C33" w:rsidP="00D50C33">
      <w:pPr>
        <w:spacing w:line="480" w:lineRule="auto"/>
        <w:jc w:val="center"/>
        <w:rPr>
          <w:rFonts w:ascii="Times New Roman" w:hAnsi="Times New Roman" w:cs="Times New Roman"/>
          <w:sz w:val="24"/>
          <w:szCs w:val="24"/>
        </w:rPr>
      </w:pPr>
    </w:p>
    <w:p w14:paraId="24BBDCF9" w14:textId="77777777" w:rsidR="00D50C33" w:rsidRDefault="00D50C33" w:rsidP="00D50C33">
      <w:pPr>
        <w:spacing w:line="480" w:lineRule="auto"/>
        <w:jc w:val="center"/>
        <w:rPr>
          <w:rFonts w:ascii="Times New Roman" w:hAnsi="Times New Roman" w:cs="Times New Roman"/>
          <w:sz w:val="24"/>
          <w:szCs w:val="24"/>
        </w:rPr>
      </w:pPr>
    </w:p>
    <w:p w14:paraId="16CD6915" w14:textId="77777777" w:rsidR="00D50C33" w:rsidRDefault="00D50C33" w:rsidP="00D50C33">
      <w:pPr>
        <w:spacing w:line="480" w:lineRule="auto"/>
        <w:jc w:val="center"/>
        <w:rPr>
          <w:rFonts w:ascii="Times New Roman" w:hAnsi="Times New Roman" w:cs="Times New Roman"/>
          <w:sz w:val="24"/>
          <w:szCs w:val="24"/>
        </w:rPr>
      </w:pPr>
    </w:p>
    <w:p w14:paraId="577B9C47" w14:textId="5618F720" w:rsidR="00D00763" w:rsidRDefault="00F70484" w:rsidP="00D50C33">
      <w:pPr>
        <w:spacing w:line="480" w:lineRule="auto"/>
        <w:jc w:val="center"/>
        <w:rPr>
          <w:rFonts w:ascii="Times New Roman" w:hAnsi="Times New Roman" w:cs="Times New Roman"/>
          <w:sz w:val="24"/>
          <w:szCs w:val="24"/>
        </w:rPr>
      </w:pPr>
      <w:r>
        <w:rPr>
          <w:rFonts w:ascii="Times New Roman" w:hAnsi="Times New Roman" w:cs="Times New Roman"/>
          <w:sz w:val="24"/>
          <w:szCs w:val="24"/>
        </w:rPr>
        <w:t>General Strain Theory as it applies to “</w:t>
      </w:r>
      <w:r w:rsidR="00F26B5B" w:rsidRPr="00F26B5B">
        <w:rPr>
          <w:rFonts w:ascii="Times New Roman" w:hAnsi="Times New Roman" w:cs="Times New Roman"/>
          <w:sz w:val="24"/>
          <w:szCs w:val="24"/>
        </w:rPr>
        <w:t>Time Bomb Attacks by an Insider</w:t>
      </w:r>
      <w:r>
        <w:rPr>
          <w:rFonts w:ascii="Times New Roman" w:hAnsi="Times New Roman" w:cs="Times New Roman"/>
          <w:sz w:val="24"/>
          <w:szCs w:val="24"/>
        </w:rPr>
        <w:t>” Case</w:t>
      </w:r>
    </w:p>
    <w:p w14:paraId="7F1AB04B" w14:textId="01F1AFE9" w:rsidR="008D1246" w:rsidRDefault="00F70484" w:rsidP="00D50C3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FF62821" w14:textId="51E8261B" w:rsidR="008D1246" w:rsidRDefault="00F70484" w:rsidP="00D50C3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AC6FFD7" w14:textId="77777777" w:rsidR="00D50C33" w:rsidRDefault="00F70484" w:rsidP="00D50C3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20AA928" w14:textId="72B31203" w:rsidR="008D1246" w:rsidRDefault="00F70484" w:rsidP="00D50C33">
      <w:pPr>
        <w:spacing w:line="480" w:lineRule="auto"/>
        <w:jc w:val="center"/>
        <w:rPr>
          <w:rFonts w:ascii="Times New Roman" w:hAnsi="Times New Roman" w:cs="Times New Roman"/>
          <w:sz w:val="24"/>
          <w:szCs w:val="24"/>
        </w:rPr>
      </w:pPr>
      <w:r w:rsidRPr="008D1246">
        <w:rPr>
          <w:rFonts w:ascii="Times New Roman" w:hAnsi="Times New Roman" w:cs="Times New Roman"/>
          <w:sz w:val="24"/>
          <w:szCs w:val="24"/>
        </w:rPr>
        <w:lastRenderedPageBreak/>
        <w:t>General Strain Theory as it applies to “Time Bomb Attacks by an Insider” Case</w:t>
      </w:r>
    </w:p>
    <w:p w14:paraId="5E1A88DB" w14:textId="720956B8" w:rsidR="006943C5" w:rsidRPr="006943C5" w:rsidRDefault="00F70484" w:rsidP="00D50C33">
      <w:pPr>
        <w:spacing w:line="480" w:lineRule="auto"/>
        <w:jc w:val="center"/>
        <w:rPr>
          <w:rFonts w:ascii="Times New Roman" w:hAnsi="Times New Roman" w:cs="Times New Roman"/>
          <w:b/>
          <w:sz w:val="24"/>
          <w:szCs w:val="24"/>
        </w:rPr>
      </w:pPr>
      <w:r w:rsidRPr="006943C5">
        <w:rPr>
          <w:rFonts w:ascii="Times New Roman" w:hAnsi="Times New Roman" w:cs="Times New Roman"/>
          <w:b/>
          <w:sz w:val="24"/>
          <w:szCs w:val="24"/>
        </w:rPr>
        <w:t>Introduction</w:t>
      </w:r>
    </w:p>
    <w:p w14:paraId="1E358C3C" w14:textId="2931EEB4" w:rsidR="004B5583" w:rsidRDefault="00F70484" w:rsidP="00D50C33">
      <w:pPr>
        <w:spacing w:line="480" w:lineRule="auto"/>
        <w:ind w:firstLine="720"/>
        <w:rPr>
          <w:rFonts w:ascii="Times New Roman" w:hAnsi="Times New Roman" w:cs="Times New Roman"/>
          <w:sz w:val="24"/>
          <w:szCs w:val="24"/>
        </w:rPr>
      </w:pPr>
      <w:r>
        <w:rPr>
          <w:rFonts w:ascii="Times New Roman" w:hAnsi="Times New Roman" w:cs="Times New Roman"/>
          <w:sz w:val="24"/>
          <w:szCs w:val="24"/>
        </w:rPr>
        <w:t>Having examined the case of "Time Bomb Attack by an Insider", I strongly believe that the theory that applies to this case is the General Strain Theory, put forward by Agnew.</w:t>
      </w:r>
      <w:r w:rsidR="00C039A2">
        <w:rPr>
          <w:rFonts w:ascii="Times New Roman" w:hAnsi="Times New Roman" w:cs="Times New Roman"/>
          <w:sz w:val="24"/>
          <w:szCs w:val="24"/>
        </w:rPr>
        <w:t xml:space="preserve"> I </w:t>
      </w:r>
      <w:r w:rsidR="00CD1FFC">
        <w:rPr>
          <w:rFonts w:ascii="Times New Roman" w:hAnsi="Times New Roman" w:cs="Times New Roman"/>
          <w:sz w:val="24"/>
          <w:szCs w:val="24"/>
        </w:rPr>
        <w:t>believe</w:t>
      </w:r>
      <w:r w:rsidR="00C039A2">
        <w:rPr>
          <w:rFonts w:ascii="Times New Roman" w:hAnsi="Times New Roman" w:cs="Times New Roman"/>
          <w:sz w:val="24"/>
          <w:szCs w:val="24"/>
        </w:rPr>
        <w:t xml:space="preserve"> so because from this case, it is clear that William Carl Shea was found guilty of the offense of planting a malicious code “time bomb” on the </w:t>
      </w:r>
      <w:r w:rsidR="00C039A2" w:rsidRPr="00C039A2">
        <w:rPr>
          <w:rFonts w:ascii="Times New Roman" w:hAnsi="Times New Roman" w:cs="Times New Roman"/>
          <w:sz w:val="24"/>
          <w:szCs w:val="24"/>
        </w:rPr>
        <w:t>Bay Area Credit Services, Inc.</w:t>
      </w:r>
      <w:r w:rsidR="00C039A2">
        <w:rPr>
          <w:rFonts w:ascii="Times New Roman" w:hAnsi="Times New Roman" w:cs="Times New Roman"/>
          <w:sz w:val="24"/>
          <w:szCs w:val="24"/>
        </w:rPr>
        <w:t xml:space="preserve"> network, which deleted and made alterations to the accounts of over 50,000 debtors, thus creating a massive mess in the company.</w:t>
      </w:r>
      <w:r w:rsidR="00CD1FFC">
        <w:rPr>
          <w:rFonts w:ascii="Times New Roman" w:hAnsi="Times New Roman" w:cs="Times New Roman"/>
          <w:sz w:val="24"/>
          <w:szCs w:val="24"/>
        </w:rPr>
        <w:t xml:space="preserve"> </w:t>
      </w:r>
      <w:r>
        <w:rPr>
          <w:rFonts w:ascii="Times New Roman" w:hAnsi="Times New Roman" w:cs="Times New Roman"/>
          <w:sz w:val="24"/>
          <w:szCs w:val="24"/>
        </w:rPr>
        <w:t>William</w:t>
      </w:r>
      <w:r w:rsidR="00CD1FFC">
        <w:rPr>
          <w:rFonts w:ascii="Times New Roman" w:hAnsi="Times New Roman" w:cs="Times New Roman"/>
          <w:sz w:val="24"/>
          <w:szCs w:val="24"/>
        </w:rPr>
        <w:t xml:space="preserve"> was found guilty and that is why he was </w:t>
      </w:r>
      <w:r w:rsidR="00CD1FFC" w:rsidRPr="00CD1FFC">
        <w:rPr>
          <w:rFonts w:ascii="Times New Roman" w:hAnsi="Times New Roman" w:cs="Times New Roman"/>
          <w:sz w:val="24"/>
          <w:szCs w:val="24"/>
        </w:rPr>
        <w:t>sentenced to 12 months and 1 day in prison, 6 months of home confinement with electronic monitoring, and 3 years of supervised release</w:t>
      </w:r>
      <w:r>
        <w:rPr>
          <w:rFonts w:ascii="Times New Roman" w:hAnsi="Times New Roman" w:cs="Times New Roman"/>
          <w:sz w:val="24"/>
          <w:szCs w:val="24"/>
        </w:rPr>
        <w:t xml:space="preserve">. Therefore, to understand which theory best explains this case, it is critically inevitable to </w:t>
      </w:r>
      <w:r>
        <w:rPr>
          <w:rFonts w:ascii="Times New Roman" w:hAnsi="Times New Roman" w:cs="Times New Roman"/>
          <w:sz w:val="24"/>
          <w:szCs w:val="24"/>
        </w:rPr>
        <w:t>examine the circumstances that led to Carl Shea, committing such a crime. This is best done by trying to find out the reasons why he planted a malicious code on the company’s network.</w:t>
      </w:r>
      <w:r w:rsidR="00955301">
        <w:rPr>
          <w:rFonts w:ascii="Times New Roman" w:hAnsi="Times New Roman" w:cs="Times New Roman"/>
          <w:sz w:val="24"/>
          <w:szCs w:val="24"/>
        </w:rPr>
        <w:t xml:space="preserve"> The theory that perfectly applies to this case is the General Strain Theory (GST).</w:t>
      </w:r>
    </w:p>
    <w:p w14:paraId="7B9F25A3" w14:textId="38314F30" w:rsidR="006943C5" w:rsidRPr="006943C5" w:rsidRDefault="00F70484" w:rsidP="00D50C33">
      <w:pPr>
        <w:spacing w:line="480" w:lineRule="auto"/>
        <w:jc w:val="center"/>
        <w:rPr>
          <w:rFonts w:ascii="Times New Roman" w:hAnsi="Times New Roman" w:cs="Times New Roman"/>
          <w:b/>
          <w:sz w:val="24"/>
          <w:szCs w:val="24"/>
        </w:rPr>
      </w:pPr>
      <w:r w:rsidRPr="006943C5">
        <w:rPr>
          <w:rFonts w:ascii="Times New Roman" w:hAnsi="Times New Roman" w:cs="Times New Roman"/>
          <w:b/>
          <w:sz w:val="24"/>
          <w:szCs w:val="24"/>
        </w:rPr>
        <w:t>How the General Strain Theory (GST) Applies to the Case</w:t>
      </w:r>
    </w:p>
    <w:p w14:paraId="7A1BF86F" w14:textId="252628D5" w:rsidR="00955301" w:rsidRDefault="00F70484" w:rsidP="00D50C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general </w:t>
      </w:r>
      <w:r w:rsidR="00304056">
        <w:rPr>
          <w:rFonts w:ascii="Times New Roman" w:hAnsi="Times New Roman" w:cs="Times New Roman"/>
          <w:sz w:val="24"/>
          <w:szCs w:val="24"/>
        </w:rPr>
        <w:t>strain</w:t>
      </w:r>
      <w:r>
        <w:rPr>
          <w:rFonts w:ascii="Times New Roman" w:hAnsi="Times New Roman" w:cs="Times New Roman"/>
          <w:sz w:val="24"/>
          <w:szCs w:val="24"/>
        </w:rPr>
        <w:t xml:space="preserve"> theory was put forward by Agnew partly as a response to the critiques of the classical </w:t>
      </w:r>
      <w:r w:rsidR="00304056">
        <w:rPr>
          <w:rFonts w:ascii="Times New Roman" w:hAnsi="Times New Roman" w:cs="Times New Roman"/>
          <w:sz w:val="24"/>
          <w:szCs w:val="24"/>
        </w:rPr>
        <w:t>strain</w:t>
      </w:r>
      <w:r>
        <w:rPr>
          <w:rFonts w:ascii="Times New Roman" w:hAnsi="Times New Roman" w:cs="Times New Roman"/>
          <w:sz w:val="24"/>
          <w:szCs w:val="24"/>
        </w:rPr>
        <w:t xml:space="preserve"> theories of the likes of Robert Merton, Cohen and </w:t>
      </w:r>
      <w:r w:rsidR="00304056">
        <w:rPr>
          <w:rFonts w:ascii="Times New Roman" w:hAnsi="Times New Roman" w:cs="Times New Roman"/>
          <w:sz w:val="24"/>
          <w:szCs w:val="24"/>
        </w:rPr>
        <w:t>Cloward</w:t>
      </w:r>
      <w:r>
        <w:rPr>
          <w:rFonts w:ascii="Times New Roman" w:hAnsi="Times New Roman" w:cs="Times New Roman"/>
          <w:sz w:val="24"/>
          <w:szCs w:val="24"/>
        </w:rPr>
        <w:t>.</w:t>
      </w:r>
      <w:r w:rsidR="00304056">
        <w:rPr>
          <w:rFonts w:ascii="Times New Roman" w:hAnsi="Times New Roman" w:cs="Times New Roman"/>
          <w:sz w:val="24"/>
          <w:szCs w:val="24"/>
        </w:rPr>
        <w:t xml:space="preserve"> According to the General Strain Theory, </w:t>
      </w:r>
      <w:r w:rsidR="00304056" w:rsidRPr="00304056">
        <w:rPr>
          <w:rFonts w:ascii="Times New Roman" w:hAnsi="Times New Roman" w:cs="Times New Roman"/>
          <w:sz w:val="24"/>
          <w:szCs w:val="24"/>
        </w:rPr>
        <w:t xml:space="preserve">the experience of strain or stress tends to generate negative emotions </w:t>
      </w:r>
      <w:r w:rsidR="00304056">
        <w:rPr>
          <w:rFonts w:ascii="Times New Roman" w:hAnsi="Times New Roman" w:cs="Times New Roman"/>
          <w:sz w:val="24"/>
          <w:szCs w:val="24"/>
        </w:rPr>
        <w:t xml:space="preserve">in human beings. These negative emotions could be anger, </w:t>
      </w:r>
      <w:r w:rsidR="00921321">
        <w:rPr>
          <w:rFonts w:ascii="Times New Roman" w:hAnsi="Times New Roman" w:cs="Times New Roman"/>
          <w:sz w:val="24"/>
          <w:szCs w:val="24"/>
        </w:rPr>
        <w:t>despair</w:t>
      </w:r>
      <w:r w:rsidR="00304056">
        <w:rPr>
          <w:rFonts w:ascii="Times New Roman" w:hAnsi="Times New Roman" w:cs="Times New Roman"/>
          <w:sz w:val="24"/>
          <w:szCs w:val="24"/>
        </w:rPr>
        <w:t xml:space="preserve">, </w:t>
      </w:r>
      <w:r w:rsidR="00921321">
        <w:rPr>
          <w:rFonts w:ascii="Times New Roman" w:hAnsi="Times New Roman" w:cs="Times New Roman"/>
          <w:sz w:val="24"/>
          <w:szCs w:val="24"/>
        </w:rPr>
        <w:t>frustrations</w:t>
      </w:r>
      <w:r w:rsidR="00304056">
        <w:rPr>
          <w:rFonts w:ascii="Times New Roman" w:hAnsi="Times New Roman" w:cs="Times New Roman"/>
          <w:sz w:val="24"/>
          <w:szCs w:val="24"/>
        </w:rPr>
        <w:t xml:space="preserve"> or even depression. In turn, these negative emotions </w:t>
      </w:r>
      <w:r w:rsidR="00921321">
        <w:rPr>
          <w:rFonts w:ascii="Times New Roman" w:hAnsi="Times New Roman" w:cs="Times New Roman"/>
          <w:sz w:val="24"/>
          <w:szCs w:val="24"/>
        </w:rPr>
        <w:t>create</w:t>
      </w:r>
      <w:r w:rsidR="00304056">
        <w:rPr>
          <w:rFonts w:ascii="Times New Roman" w:hAnsi="Times New Roman" w:cs="Times New Roman"/>
          <w:sz w:val="24"/>
          <w:szCs w:val="24"/>
        </w:rPr>
        <w:t xml:space="preserve"> </w:t>
      </w:r>
      <w:r w:rsidR="00921321">
        <w:rPr>
          <w:rFonts w:ascii="Times New Roman" w:hAnsi="Times New Roman" w:cs="Times New Roman"/>
          <w:sz w:val="24"/>
          <w:szCs w:val="24"/>
        </w:rPr>
        <w:t>pressure</w:t>
      </w:r>
      <w:r w:rsidR="00304056">
        <w:rPr>
          <w:rFonts w:ascii="Times New Roman" w:hAnsi="Times New Roman" w:cs="Times New Roman"/>
          <w:sz w:val="24"/>
          <w:szCs w:val="24"/>
        </w:rPr>
        <w:t xml:space="preserve"> on an </w:t>
      </w:r>
      <w:r w:rsidR="00921321">
        <w:rPr>
          <w:rFonts w:ascii="Times New Roman" w:hAnsi="Times New Roman" w:cs="Times New Roman"/>
          <w:sz w:val="24"/>
          <w:szCs w:val="24"/>
        </w:rPr>
        <w:t>individual</w:t>
      </w:r>
      <w:r w:rsidR="00304056">
        <w:rPr>
          <w:rFonts w:ascii="Times New Roman" w:hAnsi="Times New Roman" w:cs="Times New Roman"/>
          <w:sz w:val="24"/>
          <w:szCs w:val="24"/>
        </w:rPr>
        <w:t xml:space="preserve"> for corrective action which can be crime or deli</w:t>
      </w:r>
      <w:r w:rsidR="00921321">
        <w:rPr>
          <w:rFonts w:ascii="Times New Roman" w:hAnsi="Times New Roman" w:cs="Times New Roman"/>
          <w:sz w:val="24"/>
          <w:szCs w:val="24"/>
        </w:rPr>
        <w:t>n</w:t>
      </w:r>
      <w:r w:rsidR="00304056">
        <w:rPr>
          <w:rFonts w:ascii="Times New Roman" w:hAnsi="Times New Roman" w:cs="Times New Roman"/>
          <w:sz w:val="24"/>
          <w:szCs w:val="24"/>
        </w:rPr>
        <w:t>quency</w:t>
      </w:r>
      <w:r w:rsidR="00921321">
        <w:rPr>
          <w:rFonts w:ascii="Times New Roman" w:hAnsi="Times New Roman" w:cs="Times New Roman"/>
          <w:sz w:val="24"/>
          <w:szCs w:val="24"/>
        </w:rPr>
        <w:t xml:space="preserve"> (</w:t>
      </w:r>
      <w:r w:rsidR="00FB0F40" w:rsidRPr="00FB0F40">
        <w:rPr>
          <w:rFonts w:ascii="Times New Roman" w:hAnsi="Times New Roman" w:cs="Times New Roman"/>
          <w:sz w:val="24"/>
          <w:szCs w:val="24"/>
        </w:rPr>
        <w:t>Agnew, 1985</w:t>
      </w:r>
      <w:r w:rsidR="00921321">
        <w:rPr>
          <w:rFonts w:ascii="Times New Roman" w:hAnsi="Times New Roman" w:cs="Times New Roman"/>
          <w:sz w:val="24"/>
          <w:szCs w:val="24"/>
        </w:rPr>
        <w:t>).</w:t>
      </w:r>
      <w:r w:rsidR="00057A73">
        <w:rPr>
          <w:rFonts w:ascii="Times New Roman" w:hAnsi="Times New Roman" w:cs="Times New Roman"/>
          <w:sz w:val="24"/>
          <w:szCs w:val="24"/>
        </w:rPr>
        <w:t xml:space="preserve"> This theory goes </w:t>
      </w:r>
      <w:r w:rsidR="00806550">
        <w:rPr>
          <w:rFonts w:ascii="Times New Roman" w:hAnsi="Times New Roman" w:cs="Times New Roman"/>
          <w:sz w:val="24"/>
          <w:szCs w:val="24"/>
        </w:rPr>
        <w:t>ahead</w:t>
      </w:r>
      <w:r w:rsidR="00057A73">
        <w:rPr>
          <w:rFonts w:ascii="Times New Roman" w:hAnsi="Times New Roman" w:cs="Times New Roman"/>
          <w:sz w:val="24"/>
          <w:szCs w:val="24"/>
        </w:rPr>
        <w:t xml:space="preserve"> to categorize the </w:t>
      </w:r>
      <w:r w:rsidR="00806550">
        <w:rPr>
          <w:rFonts w:ascii="Times New Roman" w:hAnsi="Times New Roman" w:cs="Times New Roman"/>
          <w:sz w:val="24"/>
          <w:szCs w:val="24"/>
        </w:rPr>
        <w:t>strains</w:t>
      </w:r>
      <w:r w:rsidR="00057A73">
        <w:rPr>
          <w:rFonts w:ascii="Times New Roman" w:hAnsi="Times New Roman" w:cs="Times New Roman"/>
          <w:sz w:val="24"/>
          <w:szCs w:val="24"/>
        </w:rPr>
        <w:t xml:space="preserve"> into three broader categories </w:t>
      </w:r>
      <w:r w:rsidR="00806550">
        <w:rPr>
          <w:rFonts w:ascii="Times New Roman" w:hAnsi="Times New Roman" w:cs="Times New Roman"/>
          <w:sz w:val="24"/>
          <w:szCs w:val="24"/>
        </w:rPr>
        <w:t>namely</w:t>
      </w:r>
      <w:r w:rsidR="00057A73">
        <w:rPr>
          <w:rFonts w:ascii="Times New Roman" w:hAnsi="Times New Roman" w:cs="Times New Roman"/>
          <w:sz w:val="24"/>
          <w:szCs w:val="24"/>
        </w:rPr>
        <w:t xml:space="preserve">, inability to </w:t>
      </w:r>
      <w:r w:rsidR="00806550">
        <w:rPr>
          <w:rFonts w:ascii="Times New Roman" w:hAnsi="Times New Roman" w:cs="Times New Roman"/>
          <w:sz w:val="24"/>
          <w:szCs w:val="24"/>
        </w:rPr>
        <w:t>achieve</w:t>
      </w:r>
      <w:r w:rsidR="00057A73">
        <w:rPr>
          <w:rFonts w:ascii="Times New Roman" w:hAnsi="Times New Roman" w:cs="Times New Roman"/>
          <w:sz w:val="24"/>
          <w:szCs w:val="24"/>
        </w:rPr>
        <w:t xml:space="preserve"> or meet individual goals, which is also called goal blockage, presentation of </w:t>
      </w:r>
      <w:r w:rsidR="00806550">
        <w:rPr>
          <w:rFonts w:ascii="Times New Roman" w:hAnsi="Times New Roman" w:cs="Times New Roman"/>
          <w:sz w:val="24"/>
          <w:szCs w:val="24"/>
        </w:rPr>
        <w:t>negatively viewed or valued stimuli</w:t>
      </w:r>
      <w:r w:rsidR="00057A73">
        <w:rPr>
          <w:rFonts w:ascii="Times New Roman" w:hAnsi="Times New Roman" w:cs="Times New Roman"/>
          <w:sz w:val="24"/>
          <w:szCs w:val="24"/>
        </w:rPr>
        <w:t xml:space="preserve"> and the loss of </w:t>
      </w:r>
      <w:r w:rsidR="00057A73">
        <w:rPr>
          <w:rFonts w:ascii="Times New Roman" w:hAnsi="Times New Roman" w:cs="Times New Roman"/>
          <w:sz w:val="24"/>
          <w:szCs w:val="24"/>
        </w:rPr>
        <w:lastRenderedPageBreak/>
        <w:t>positively viewed and valued stimuli by an individual</w:t>
      </w:r>
      <w:r w:rsidR="00991F6D">
        <w:rPr>
          <w:rFonts w:ascii="Times New Roman" w:hAnsi="Times New Roman" w:cs="Times New Roman"/>
          <w:sz w:val="24"/>
          <w:szCs w:val="24"/>
        </w:rPr>
        <w:t xml:space="preserve"> (</w:t>
      </w:r>
      <w:r w:rsidR="00991F6D" w:rsidRPr="00991F6D">
        <w:rPr>
          <w:rFonts w:ascii="Times New Roman" w:hAnsi="Times New Roman" w:cs="Times New Roman"/>
          <w:sz w:val="24"/>
          <w:szCs w:val="24"/>
        </w:rPr>
        <w:t>Agnew, 1985</w:t>
      </w:r>
      <w:r w:rsidR="00991F6D">
        <w:rPr>
          <w:rFonts w:ascii="Times New Roman" w:hAnsi="Times New Roman" w:cs="Times New Roman"/>
          <w:sz w:val="24"/>
          <w:szCs w:val="24"/>
        </w:rPr>
        <w:t>)</w:t>
      </w:r>
      <w:r w:rsidR="00057A73">
        <w:rPr>
          <w:rFonts w:ascii="Times New Roman" w:hAnsi="Times New Roman" w:cs="Times New Roman"/>
          <w:sz w:val="24"/>
          <w:szCs w:val="24"/>
        </w:rPr>
        <w:t>.</w:t>
      </w:r>
      <w:r w:rsidR="00660470">
        <w:rPr>
          <w:rFonts w:ascii="Times New Roman" w:hAnsi="Times New Roman" w:cs="Times New Roman"/>
          <w:sz w:val="24"/>
          <w:szCs w:val="24"/>
        </w:rPr>
        <w:t xml:space="preserve"> Of great importance </w:t>
      </w:r>
      <w:r w:rsidR="00161059">
        <w:rPr>
          <w:rFonts w:ascii="Times New Roman" w:hAnsi="Times New Roman" w:cs="Times New Roman"/>
          <w:sz w:val="24"/>
          <w:szCs w:val="24"/>
        </w:rPr>
        <w:t>in</w:t>
      </w:r>
      <w:r w:rsidR="00660470">
        <w:rPr>
          <w:rFonts w:ascii="Times New Roman" w:hAnsi="Times New Roman" w:cs="Times New Roman"/>
          <w:sz w:val="24"/>
          <w:szCs w:val="24"/>
        </w:rPr>
        <w:t xml:space="preserve"> this theory, however, is how the strains are linked to criminal offense</w:t>
      </w:r>
      <w:r w:rsidR="00EC13C6">
        <w:rPr>
          <w:rFonts w:ascii="Times New Roman" w:hAnsi="Times New Roman" w:cs="Times New Roman"/>
          <w:sz w:val="24"/>
          <w:szCs w:val="24"/>
        </w:rPr>
        <w:t xml:space="preserve">s or offending in general. The fact is that the strains </w:t>
      </w:r>
      <w:r w:rsidR="00662D71">
        <w:rPr>
          <w:rFonts w:ascii="Times New Roman" w:hAnsi="Times New Roman" w:cs="Times New Roman"/>
          <w:sz w:val="24"/>
          <w:szCs w:val="24"/>
        </w:rPr>
        <w:t>create</w:t>
      </w:r>
      <w:r w:rsidR="00EC13C6">
        <w:rPr>
          <w:rFonts w:ascii="Times New Roman" w:hAnsi="Times New Roman" w:cs="Times New Roman"/>
          <w:sz w:val="24"/>
          <w:szCs w:val="24"/>
        </w:rPr>
        <w:t xml:space="preserve"> negative </w:t>
      </w:r>
      <w:r w:rsidR="00662D71">
        <w:rPr>
          <w:rFonts w:ascii="Times New Roman" w:hAnsi="Times New Roman" w:cs="Times New Roman"/>
          <w:sz w:val="24"/>
          <w:szCs w:val="24"/>
        </w:rPr>
        <w:t>emotions</w:t>
      </w:r>
      <w:r w:rsidR="00EC13C6">
        <w:rPr>
          <w:rFonts w:ascii="Times New Roman" w:hAnsi="Times New Roman" w:cs="Times New Roman"/>
          <w:sz w:val="24"/>
          <w:szCs w:val="24"/>
        </w:rPr>
        <w:t xml:space="preserve"> such as </w:t>
      </w:r>
      <w:r w:rsidR="00662D71">
        <w:rPr>
          <w:rFonts w:ascii="Times New Roman" w:hAnsi="Times New Roman" w:cs="Times New Roman"/>
          <w:sz w:val="24"/>
          <w:szCs w:val="24"/>
        </w:rPr>
        <w:t>anger,</w:t>
      </w:r>
      <w:r w:rsidR="00EC13C6">
        <w:rPr>
          <w:rFonts w:ascii="Times New Roman" w:hAnsi="Times New Roman" w:cs="Times New Roman"/>
          <w:sz w:val="24"/>
          <w:szCs w:val="24"/>
        </w:rPr>
        <w:t xml:space="preserve"> </w:t>
      </w:r>
      <w:r w:rsidR="00662D71">
        <w:rPr>
          <w:rFonts w:ascii="Times New Roman" w:hAnsi="Times New Roman" w:cs="Times New Roman"/>
          <w:sz w:val="24"/>
          <w:szCs w:val="24"/>
        </w:rPr>
        <w:t>depression</w:t>
      </w:r>
      <w:r w:rsidR="00EC13C6">
        <w:rPr>
          <w:rFonts w:ascii="Times New Roman" w:hAnsi="Times New Roman" w:cs="Times New Roman"/>
          <w:sz w:val="24"/>
          <w:szCs w:val="24"/>
        </w:rPr>
        <w:t xml:space="preserve"> and despair, which demand corrective action by an individual experiencing them, among which, crime or delinquency is a possible response as a corrective action to address the pressures caused by the strains</w:t>
      </w:r>
      <w:r w:rsidR="006647FB">
        <w:rPr>
          <w:rFonts w:ascii="Times New Roman" w:hAnsi="Times New Roman" w:cs="Times New Roman"/>
          <w:sz w:val="24"/>
          <w:szCs w:val="24"/>
        </w:rPr>
        <w:t xml:space="preserve"> (</w:t>
      </w:r>
      <w:r w:rsidR="006647FB" w:rsidRPr="006647FB">
        <w:rPr>
          <w:rFonts w:ascii="Times New Roman" w:hAnsi="Times New Roman" w:cs="Times New Roman"/>
          <w:sz w:val="24"/>
          <w:szCs w:val="24"/>
        </w:rPr>
        <w:t>Agnew, 1992)</w:t>
      </w:r>
      <w:r w:rsidR="00EC13C6">
        <w:rPr>
          <w:rFonts w:ascii="Times New Roman" w:hAnsi="Times New Roman" w:cs="Times New Roman"/>
          <w:sz w:val="24"/>
          <w:szCs w:val="24"/>
        </w:rPr>
        <w:t>.</w:t>
      </w:r>
    </w:p>
    <w:p w14:paraId="5806C784" w14:textId="7A3D5E77" w:rsidR="00EC13C6" w:rsidRDefault="00F70484" w:rsidP="00D50C3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looking at this case and having seen that William was found guilty of planting the malicio</w:t>
      </w:r>
      <w:r w:rsidR="00662D71">
        <w:rPr>
          <w:rFonts w:ascii="Times New Roman" w:hAnsi="Times New Roman" w:cs="Times New Roman"/>
          <w:sz w:val="24"/>
          <w:szCs w:val="24"/>
        </w:rPr>
        <w:t>us</w:t>
      </w:r>
      <w:r>
        <w:rPr>
          <w:rFonts w:ascii="Times New Roman" w:hAnsi="Times New Roman" w:cs="Times New Roman"/>
          <w:sz w:val="24"/>
          <w:szCs w:val="24"/>
        </w:rPr>
        <w:t xml:space="preserve"> code in the </w:t>
      </w:r>
      <w:r w:rsidR="00662D71">
        <w:rPr>
          <w:rFonts w:ascii="Times New Roman" w:hAnsi="Times New Roman" w:cs="Times New Roman"/>
          <w:sz w:val="24"/>
          <w:szCs w:val="24"/>
        </w:rPr>
        <w:t>company’s</w:t>
      </w:r>
      <w:r>
        <w:rPr>
          <w:rFonts w:ascii="Times New Roman" w:hAnsi="Times New Roman" w:cs="Times New Roman"/>
          <w:sz w:val="24"/>
          <w:szCs w:val="24"/>
        </w:rPr>
        <w:t xml:space="preserve"> network, it is clear from the case that the company valued him to the extent that was employed</w:t>
      </w:r>
      <w:r w:rsidR="0058777B">
        <w:rPr>
          <w:rFonts w:ascii="Times New Roman" w:hAnsi="Times New Roman" w:cs="Times New Roman"/>
          <w:sz w:val="24"/>
          <w:szCs w:val="24"/>
        </w:rPr>
        <w:t xml:space="preserve"> in 2001. His position gave him administrative </w:t>
      </w:r>
      <w:r>
        <w:rPr>
          <w:rFonts w:ascii="Times New Roman" w:hAnsi="Times New Roman" w:cs="Times New Roman"/>
          <w:sz w:val="24"/>
          <w:szCs w:val="24"/>
        </w:rPr>
        <w:t>access to the company networ</w:t>
      </w:r>
      <w:r w:rsidR="0058777B">
        <w:rPr>
          <w:rFonts w:ascii="Times New Roman" w:hAnsi="Times New Roman" w:cs="Times New Roman"/>
          <w:sz w:val="24"/>
          <w:szCs w:val="24"/>
        </w:rPr>
        <w:t>k</w:t>
      </w:r>
      <w:r>
        <w:rPr>
          <w:rFonts w:ascii="Times New Roman" w:hAnsi="Times New Roman" w:cs="Times New Roman"/>
          <w:sz w:val="24"/>
          <w:szCs w:val="24"/>
        </w:rPr>
        <w:t xml:space="preserve"> </w:t>
      </w:r>
      <w:r w:rsidR="0058777B">
        <w:rPr>
          <w:rFonts w:ascii="Times New Roman" w:hAnsi="Times New Roman" w:cs="Times New Roman"/>
          <w:sz w:val="24"/>
          <w:szCs w:val="24"/>
        </w:rPr>
        <w:t xml:space="preserve">and database servers. However, in 2002, he was notified of </w:t>
      </w:r>
      <w:r w:rsidR="00662D71">
        <w:rPr>
          <w:rFonts w:ascii="Times New Roman" w:hAnsi="Times New Roman" w:cs="Times New Roman"/>
          <w:sz w:val="24"/>
          <w:szCs w:val="24"/>
        </w:rPr>
        <w:t>poor</w:t>
      </w:r>
      <w:r w:rsidR="0058777B">
        <w:rPr>
          <w:rFonts w:ascii="Times New Roman" w:hAnsi="Times New Roman" w:cs="Times New Roman"/>
          <w:sz w:val="24"/>
          <w:szCs w:val="24"/>
        </w:rPr>
        <w:t xml:space="preserve"> job performance which was followed by an improvement plan in the year that </w:t>
      </w:r>
      <w:r w:rsidR="00662D71">
        <w:rPr>
          <w:rFonts w:ascii="Times New Roman" w:hAnsi="Times New Roman" w:cs="Times New Roman"/>
          <w:sz w:val="24"/>
          <w:szCs w:val="24"/>
        </w:rPr>
        <w:t>followed. In</w:t>
      </w:r>
      <w:r w:rsidR="0058777B">
        <w:rPr>
          <w:rFonts w:ascii="Times New Roman" w:hAnsi="Times New Roman" w:cs="Times New Roman"/>
          <w:sz w:val="24"/>
          <w:szCs w:val="24"/>
        </w:rPr>
        <w:t xml:space="preserve"> this case, the </w:t>
      </w:r>
      <w:r w:rsidR="00662D71">
        <w:rPr>
          <w:rFonts w:ascii="Times New Roman" w:hAnsi="Times New Roman" w:cs="Times New Roman"/>
          <w:sz w:val="24"/>
          <w:szCs w:val="24"/>
        </w:rPr>
        <w:t>notification</w:t>
      </w:r>
      <w:r w:rsidR="0058777B">
        <w:rPr>
          <w:rFonts w:ascii="Times New Roman" w:hAnsi="Times New Roman" w:cs="Times New Roman"/>
          <w:sz w:val="24"/>
          <w:szCs w:val="24"/>
        </w:rPr>
        <w:t xml:space="preserve"> of </w:t>
      </w:r>
      <w:r w:rsidR="00662D71">
        <w:rPr>
          <w:rFonts w:ascii="Times New Roman" w:hAnsi="Times New Roman" w:cs="Times New Roman"/>
          <w:sz w:val="24"/>
          <w:szCs w:val="24"/>
        </w:rPr>
        <w:t>poor job performance</w:t>
      </w:r>
      <w:r w:rsidR="0058777B">
        <w:rPr>
          <w:rFonts w:ascii="Times New Roman" w:hAnsi="Times New Roman" w:cs="Times New Roman"/>
          <w:sz w:val="24"/>
          <w:szCs w:val="24"/>
        </w:rPr>
        <w:t xml:space="preserve"> and the improvement plan were strains to William Carl Shea.</w:t>
      </w:r>
      <w:r w:rsidR="00CA0709">
        <w:rPr>
          <w:rFonts w:ascii="Times New Roman" w:hAnsi="Times New Roman" w:cs="Times New Roman"/>
          <w:sz w:val="24"/>
          <w:szCs w:val="24"/>
        </w:rPr>
        <w:t xml:space="preserve"> </w:t>
      </w:r>
      <w:r w:rsidR="00266D29">
        <w:rPr>
          <w:rFonts w:ascii="Times New Roman" w:hAnsi="Times New Roman" w:cs="Times New Roman"/>
          <w:sz w:val="24"/>
          <w:szCs w:val="24"/>
        </w:rPr>
        <w:t xml:space="preserve">The loss of value to the company can be explained to be a loss of a positively valued stimulus. </w:t>
      </w:r>
      <w:r w:rsidR="00CA0709">
        <w:rPr>
          <w:rFonts w:ascii="Times New Roman" w:hAnsi="Times New Roman" w:cs="Times New Roman"/>
          <w:sz w:val="24"/>
          <w:szCs w:val="24"/>
        </w:rPr>
        <w:t xml:space="preserve">These strains generated negative emotions of despair, depression and </w:t>
      </w:r>
      <w:r w:rsidR="00662D71">
        <w:rPr>
          <w:rFonts w:ascii="Times New Roman" w:hAnsi="Times New Roman" w:cs="Times New Roman"/>
          <w:sz w:val="24"/>
          <w:szCs w:val="24"/>
        </w:rPr>
        <w:t>anger</w:t>
      </w:r>
      <w:r w:rsidR="00CA0709">
        <w:rPr>
          <w:rFonts w:ascii="Times New Roman" w:hAnsi="Times New Roman" w:cs="Times New Roman"/>
          <w:sz w:val="24"/>
          <w:szCs w:val="24"/>
        </w:rPr>
        <w:t xml:space="preserve"> that led to William planting a malicious code on the network of the company.</w:t>
      </w:r>
      <w:r w:rsidR="009B56B2">
        <w:rPr>
          <w:rFonts w:ascii="Times New Roman" w:hAnsi="Times New Roman" w:cs="Times New Roman"/>
          <w:sz w:val="24"/>
          <w:szCs w:val="24"/>
        </w:rPr>
        <w:t xml:space="preserve"> The notification of </w:t>
      </w:r>
      <w:r w:rsidR="00662D71">
        <w:rPr>
          <w:rFonts w:ascii="Times New Roman" w:hAnsi="Times New Roman" w:cs="Times New Roman"/>
          <w:sz w:val="24"/>
          <w:szCs w:val="24"/>
        </w:rPr>
        <w:t>poor job</w:t>
      </w:r>
      <w:r w:rsidR="009B56B2">
        <w:rPr>
          <w:rFonts w:ascii="Times New Roman" w:hAnsi="Times New Roman" w:cs="Times New Roman"/>
          <w:sz w:val="24"/>
          <w:szCs w:val="24"/>
        </w:rPr>
        <w:t xml:space="preserve"> performance must have made him to strive to impress his employer, even though maybe he lacked the </w:t>
      </w:r>
      <w:r w:rsidR="00662D71">
        <w:rPr>
          <w:rFonts w:ascii="Times New Roman" w:hAnsi="Times New Roman" w:cs="Times New Roman"/>
          <w:sz w:val="24"/>
          <w:szCs w:val="24"/>
        </w:rPr>
        <w:t>capacity</w:t>
      </w:r>
      <w:r w:rsidR="009B56B2">
        <w:rPr>
          <w:rFonts w:ascii="Times New Roman" w:hAnsi="Times New Roman" w:cs="Times New Roman"/>
          <w:sz w:val="24"/>
          <w:szCs w:val="24"/>
        </w:rPr>
        <w:t xml:space="preserve"> to do so. </w:t>
      </w:r>
      <w:r w:rsidR="00662D71">
        <w:rPr>
          <w:rFonts w:ascii="Times New Roman" w:hAnsi="Times New Roman" w:cs="Times New Roman"/>
          <w:sz w:val="24"/>
          <w:szCs w:val="24"/>
        </w:rPr>
        <w:t>Pressure</w:t>
      </w:r>
      <w:r w:rsidR="009B56B2">
        <w:rPr>
          <w:rFonts w:ascii="Times New Roman" w:hAnsi="Times New Roman" w:cs="Times New Roman"/>
          <w:sz w:val="24"/>
          <w:szCs w:val="24"/>
        </w:rPr>
        <w:t xml:space="preserve"> continued mounting when he received an improvement plan from the employer. Therefore, William was under constant pressure which generated negative emotions in him leading to him being desperate for doing something that could correct the situation. Unfortunately, possibly, he realized that the improvements delineated in the </w:t>
      </w:r>
      <w:r w:rsidR="00662D71">
        <w:rPr>
          <w:rFonts w:ascii="Times New Roman" w:hAnsi="Times New Roman" w:cs="Times New Roman"/>
          <w:sz w:val="24"/>
          <w:szCs w:val="24"/>
        </w:rPr>
        <w:t>improvement</w:t>
      </w:r>
      <w:r w:rsidR="009B56B2">
        <w:rPr>
          <w:rFonts w:ascii="Times New Roman" w:hAnsi="Times New Roman" w:cs="Times New Roman"/>
          <w:sz w:val="24"/>
          <w:szCs w:val="24"/>
        </w:rPr>
        <w:t xml:space="preserve"> plan could not be </w:t>
      </w:r>
      <w:r w:rsidR="00662D71">
        <w:rPr>
          <w:rFonts w:ascii="Times New Roman" w:hAnsi="Times New Roman" w:cs="Times New Roman"/>
          <w:sz w:val="24"/>
          <w:szCs w:val="24"/>
        </w:rPr>
        <w:t>achieved</w:t>
      </w:r>
      <w:r w:rsidR="009B56B2">
        <w:rPr>
          <w:rFonts w:ascii="Times New Roman" w:hAnsi="Times New Roman" w:cs="Times New Roman"/>
          <w:sz w:val="24"/>
          <w:szCs w:val="24"/>
        </w:rPr>
        <w:t xml:space="preserve">, he became frustrated and angry. The anger, being a negative emotion, made him take </w:t>
      </w:r>
      <w:r w:rsidR="00662D71">
        <w:rPr>
          <w:rFonts w:ascii="Times New Roman" w:hAnsi="Times New Roman" w:cs="Times New Roman"/>
          <w:sz w:val="24"/>
          <w:szCs w:val="24"/>
        </w:rPr>
        <w:t>corrective</w:t>
      </w:r>
      <w:r w:rsidR="009B56B2">
        <w:rPr>
          <w:rFonts w:ascii="Times New Roman" w:hAnsi="Times New Roman" w:cs="Times New Roman"/>
          <w:sz w:val="24"/>
          <w:szCs w:val="24"/>
        </w:rPr>
        <w:t xml:space="preserve"> action to stop his pain and he decided to plant a malicious code on the company network as payback for frustrating him.</w:t>
      </w:r>
      <w:r w:rsidR="001057EC">
        <w:rPr>
          <w:rFonts w:ascii="Times New Roman" w:hAnsi="Times New Roman" w:cs="Times New Roman"/>
          <w:sz w:val="24"/>
          <w:szCs w:val="24"/>
        </w:rPr>
        <w:t xml:space="preserve"> This explains why he </w:t>
      </w:r>
      <w:r w:rsidR="001057EC">
        <w:rPr>
          <w:rFonts w:ascii="Times New Roman" w:hAnsi="Times New Roman" w:cs="Times New Roman"/>
          <w:sz w:val="24"/>
          <w:szCs w:val="24"/>
        </w:rPr>
        <w:lastRenderedPageBreak/>
        <w:t>was fired for failing to show up at work on 17</w:t>
      </w:r>
      <w:r w:rsidR="001057EC" w:rsidRPr="001057EC">
        <w:rPr>
          <w:rFonts w:ascii="Times New Roman" w:hAnsi="Times New Roman" w:cs="Times New Roman"/>
          <w:sz w:val="24"/>
          <w:szCs w:val="24"/>
          <w:vertAlign w:val="superscript"/>
        </w:rPr>
        <w:t>th</w:t>
      </w:r>
      <w:r w:rsidR="001057EC">
        <w:rPr>
          <w:rFonts w:ascii="Times New Roman" w:hAnsi="Times New Roman" w:cs="Times New Roman"/>
          <w:sz w:val="24"/>
          <w:szCs w:val="24"/>
        </w:rPr>
        <w:t xml:space="preserve"> January 2003. </w:t>
      </w:r>
      <w:r w:rsidR="00615B0B">
        <w:rPr>
          <w:rFonts w:ascii="Times New Roman" w:hAnsi="Times New Roman" w:cs="Times New Roman"/>
          <w:sz w:val="24"/>
          <w:szCs w:val="24"/>
        </w:rPr>
        <w:t xml:space="preserve"> Unfortunately for him, </w:t>
      </w:r>
      <w:r w:rsidR="001057EC">
        <w:rPr>
          <w:rFonts w:ascii="Times New Roman" w:hAnsi="Times New Roman" w:cs="Times New Roman"/>
          <w:sz w:val="24"/>
          <w:szCs w:val="24"/>
        </w:rPr>
        <w:t>his action of planting a malicious code on the company’s network</w:t>
      </w:r>
      <w:r w:rsidR="00615B0B">
        <w:rPr>
          <w:rFonts w:ascii="Times New Roman" w:hAnsi="Times New Roman" w:cs="Times New Roman"/>
          <w:sz w:val="24"/>
          <w:szCs w:val="24"/>
        </w:rPr>
        <w:t xml:space="preserve"> was </w:t>
      </w:r>
      <w:r w:rsidR="001057EC">
        <w:rPr>
          <w:rFonts w:ascii="Times New Roman" w:hAnsi="Times New Roman" w:cs="Times New Roman"/>
          <w:sz w:val="24"/>
          <w:szCs w:val="24"/>
        </w:rPr>
        <w:t xml:space="preserve">a </w:t>
      </w:r>
      <w:r w:rsidR="00615B0B">
        <w:rPr>
          <w:rFonts w:ascii="Times New Roman" w:hAnsi="Times New Roman" w:cs="Times New Roman"/>
          <w:sz w:val="24"/>
          <w:szCs w:val="24"/>
        </w:rPr>
        <w:t xml:space="preserve">criminal </w:t>
      </w:r>
      <w:r w:rsidR="001057EC">
        <w:rPr>
          <w:rFonts w:ascii="Times New Roman" w:hAnsi="Times New Roman" w:cs="Times New Roman"/>
          <w:sz w:val="24"/>
          <w:szCs w:val="24"/>
        </w:rPr>
        <w:t>offense</w:t>
      </w:r>
      <w:r w:rsidR="00615B0B">
        <w:rPr>
          <w:rFonts w:ascii="Times New Roman" w:hAnsi="Times New Roman" w:cs="Times New Roman"/>
          <w:sz w:val="24"/>
          <w:szCs w:val="24"/>
        </w:rPr>
        <w:t xml:space="preserve"> </w:t>
      </w:r>
      <w:r w:rsidR="00662D71">
        <w:rPr>
          <w:rFonts w:ascii="Times New Roman" w:hAnsi="Times New Roman" w:cs="Times New Roman"/>
          <w:sz w:val="24"/>
          <w:szCs w:val="24"/>
        </w:rPr>
        <w:t>and</w:t>
      </w:r>
      <w:r w:rsidR="00615B0B">
        <w:rPr>
          <w:rFonts w:ascii="Times New Roman" w:hAnsi="Times New Roman" w:cs="Times New Roman"/>
          <w:sz w:val="24"/>
          <w:szCs w:val="24"/>
        </w:rPr>
        <w:t xml:space="preserve"> therefore led to his conviction and sentence as outlined in the case.</w:t>
      </w:r>
    </w:p>
    <w:p w14:paraId="1492C32A" w14:textId="4939A84B" w:rsidR="006943C5" w:rsidRPr="006943C5" w:rsidRDefault="00F70484" w:rsidP="00D50C33">
      <w:pPr>
        <w:spacing w:line="480" w:lineRule="auto"/>
        <w:jc w:val="center"/>
        <w:rPr>
          <w:rFonts w:ascii="Times New Roman" w:hAnsi="Times New Roman" w:cs="Times New Roman"/>
          <w:b/>
          <w:sz w:val="24"/>
          <w:szCs w:val="24"/>
        </w:rPr>
      </w:pPr>
      <w:r w:rsidRPr="006943C5">
        <w:rPr>
          <w:rFonts w:ascii="Times New Roman" w:hAnsi="Times New Roman" w:cs="Times New Roman"/>
          <w:b/>
          <w:sz w:val="24"/>
          <w:szCs w:val="24"/>
        </w:rPr>
        <w:t>Conclusion</w:t>
      </w:r>
    </w:p>
    <w:p w14:paraId="2FB495F7" w14:textId="4A0D901B" w:rsidR="001664B6" w:rsidRDefault="00F70484" w:rsidP="00D50C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therefore, I </w:t>
      </w:r>
      <w:r w:rsidR="00662D71">
        <w:rPr>
          <w:rFonts w:ascii="Times New Roman" w:hAnsi="Times New Roman" w:cs="Times New Roman"/>
          <w:sz w:val="24"/>
          <w:szCs w:val="24"/>
        </w:rPr>
        <w:t>believe</w:t>
      </w:r>
      <w:r>
        <w:rPr>
          <w:rFonts w:ascii="Times New Roman" w:hAnsi="Times New Roman" w:cs="Times New Roman"/>
          <w:sz w:val="24"/>
          <w:szCs w:val="24"/>
        </w:rPr>
        <w:t xml:space="preserve"> that the general strain theory </w:t>
      </w:r>
      <w:r w:rsidR="00F819FF">
        <w:rPr>
          <w:rFonts w:ascii="Times New Roman" w:hAnsi="Times New Roman" w:cs="Times New Roman"/>
          <w:sz w:val="24"/>
          <w:szCs w:val="24"/>
        </w:rPr>
        <w:t xml:space="preserve">implies to this case because it can explain the circumstances that led to the planting of the malicious code on the company network and also offers an explanation for </w:t>
      </w:r>
      <w:r w:rsidR="00662D71">
        <w:rPr>
          <w:rFonts w:ascii="Times New Roman" w:hAnsi="Times New Roman" w:cs="Times New Roman"/>
          <w:sz w:val="24"/>
          <w:szCs w:val="24"/>
        </w:rPr>
        <w:t>William’s</w:t>
      </w:r>
      <w:r w:rsidR="00F819FF">
        <w:rPr>
          <w:rFonts w:ascii="Times New Roman" w:hAnsi="Times New Roman" w:cs="Times New Roman"/>
          <w:sz w:val="24"/>
          <w:szCs w:val="24"/>
        </w:rPr>
        <w:t xml:space="preserve"> actions. The general </w:t>
      </w:r>
      <w:r w:rsidR="00662D71">
        <w:rPr>
          <w:rFonts w:ascii="Times New Roman" w:hAnsi="Times New Roman" w:cs="Times New Roman"/>
          <w:sz w:val="24"/>
          <w:szCs w:val="24"/>
        </w:rPr>
        <w:t>strain</w:t>
      </w:r>
      <w:r w:rsidR="00F819FF">
        <w:rPr>
          <w:rFonts w:ascii="Times New Roman" w:hAnsi="Times New Roman" w:cs="Times New Roman"/>
          <w:sz w:val="24"/>
          <w:szCs w:val="24"/>
        </w:rPr>
        <w:t xml:space="preserve"> theory goes beyond the classical </w:t>
      </w:r>
      <w:r w:rsidR="00662D71">
        <w:rPr>
          <w:rFonts w:ascii="Times New Roman" w:hAnsi="Times New Roman" w:cs="Times New Roman"/>
          <w:sz w:val="24"/>
          <w:szCs w:val="24"/>
        </w:rPr>
        <w:t>strain</w:t>
      </w:r>
      <w:r w:rsidR="00F819FF">
        <w:rPr>
          <w:rFonts w:ascii="Times New Roman" w:hAnsi="Times New Roman" w:cs="Times New Roman"/>
          <w:sz w:val="24"/>
          <w:szCs w:val="24"/>
        </w:rPr>
        <w:t xml:space="preserve"> theories which focused mainly on the failure of </w:t>
      </w:r>
      <w:r w:rsidR="00662D71">
        <w:rPr>
          <w:rFonts w:ascii="Times New Roman" w:hAnsi="Times New Roman" w:cs="Times New Roman"/>
          <w:sz w:val="24"/>
          <w:szCs w:val="24"/>
        </w:rPr>
        <w:t>monetary</w:t>
      </w:r>
      <w:r w:rsidR="00F819FF">
        <w:rPr>
          <w:rFonts w:ascii="Times New Roman" w:hAnsi="Times New Roman" w:cs="Times New Roman"/>
          <w:sz w:val="24"/>
          <w:szCs w:val="24"/>
        </w:rPr>
        <w:t xml:space="preserve"> success as the main strain that led to criminal offenses in people</w:t>
      </w:r>
      <w:r w:rsidR="00161059">
        <w:rPr>
          <w:rFonts w:ascii="Times New Roman" w:hAnsi="Times New Roman" w:cs="Times New Roman"/>
          <w:sz w:val="24"/>
          <w:szCs w:val="24"/>
        </w:rPr>
        <w:t xml:space="preserve"> (</w:t>
      </w:r>
      <w:r w:rsidR="00161059" w:rsidRPr="00161059">
        <w:rPr>
          <w:rFonts w:ascii="Times New Roman" w:hAnsi="Times New Roman" w:cs="Times New Roman"/>
          <w:sz w:val="24"/>
          <w:szCs w:val="24"/>
        </w:rPr>
        <w:t>Agnew, 2001)</w:t>
      </w:r>
      <w:r w:rsidR="00F819FF">
        <w:rPr>
          <w:rFonts w:ascii="Times New Roman" w:hAnsi="Times New Roman" w:cs="Times New Roman"/>
          <w:sz w:val="24"/>
          <w:szCs w:val="24"/>
        </w:rPr>
        <w:t>.</w:t>
      </w:r>
    </w:p>
    <w:p w14:paraId="392CD6DA" w14:textId="77777777" w:rsidR="00D50C33" w:rsidRDefault="00F70484" w:rsidP="00D50C3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BE02EC1" w14:textId="1C63BBEB" w:rsidR="00D80E04" w:rsidRDefault="00F70484" w:rsidP="00D50C3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86C1380" w14:textId="3E4F874B" w:rsidR="00D80E04" w:rsidRDefault="00F70484" w:rsidP="00D50C33">
      <w:pPr>
        <w:spacing w:line="480" w:lineRule="auto"/>
        <w:ind w:left="720" w:hanging="720"/>
        <w:rPr>
          <w:rFonts w:ascii="Times New Roman" w:hAnsi="Times New Roman" w:cs="Times New Roman"/>
          <w:sz w:val="24"/>
          <w:szCs w:val="24"/>
        </w:rPr>
      </w:pPr>
      <w:r w:rsidRPr="001057EC">
        <w:rPr>
          <w:rFonts w:ascii="Times New Roman" w:hAnsi="Times New Roman" w:cs="Times New Roman"/>
          <w:sz w:val="24"/>
          <w:szCs w:val="24"/>
        </w:rPr>
        <w:t>Agnew, R. (1985). A revised strain theory of delinquency. </w:t>
      </w:r>
      <w:r w:rsidRPr="001057EC">
        <w:rPr>
          <w:rFonts w:ascii="Times New Roman" w:hAnsi="Times New Roman" w:cs="Times New Roman"/>
          <w:i/>
          <w:iCs/>
          <w:sz w:val="24"/>
          <w:szCs w:val="24"/>
        </w:rPr>
        <w:t>Social Forces</w:t>
      </w:r>
      <w:r w:rsidRPr="001057EC">
        <w:rPr>
          <w:rFonts w:ascii="Times New Roman" w:hAnsi="Times New Roman" w:cs="Times New Roman"/>
          <w:sz w:val="24"/>
          <w:szCs w:val="24"/>
        </w:rPr>
        <w:t>, </w:t>
      </w:r>
      <w:r w:rsidRPr="001057EC">
        <w:rPr>
          <w:rFonts w:ascii="Times New Roman" w:hAnsi="Times New Roman" w:cs="Times New Roman"/>
          <w:i/>
          <w:iCs/>
          <w:sz w:val="24"/>
          <w:szCs w:val="24"/>
        </w:rPr>
        <w:t>64</w:t>
      </w:r>
      <w:r w:rsidRPr="001057EC">
        <w:rPr>
          <w:rFonts w:ascii="Times New Roman" w:hAnsi="Times New Roman" w:cs="Times New Roman"/>
          <w:sz w:val="24"/>
          <w:szCs w:val="24"/>
        </w:rPr>
        <w:t>, 151–167</w:t>
      </w:r>
    </w:p>
    <w:p w14:paraId="0C060C49" w14:textId="369E364E" w:rsidR="00161059" w:rsidRDefault="00F70484" w:rsidP="00D50C33">
      <w:pPr>
        <w:spacing w:line="480" w:lineRule="auto"/>
        <w:ind w:left="720" w:hanging="720"/>
        <w:rPr>
          <w:rFonts w:ascii="Times New Roman" w:hAnsi="Times New Roman" w:cs="Times New Roman"/>
          <w:sz w:val="24"/>
          <w:szCs w:val="24"/>
        </w:rPr>
      </w:pPr>
      <w:r w:rsidRPr="00161059">
        <w:rPr>
          <w:rFonts w:ascii="Times New Roman" w:hAnsi="Times New Roman" w:cs="Times New Roman"/>
          <w:sz w:val="24"/>
          <w:szCs w:val="24"/>
        </w:rPr>
        <w:t xml:space="preserve">Agnew, R. (2001). Building </w:t>
      </w:r>
      <w:r w:rsidRPr="00161059">
        <w:rPr>
          <w:rFonts w:ascii="Times New Roman" w:hAnsi="Times New Roman" w:cs="Times New Roman"/>
          <w:sz w:val="24"/>
          <w:szCs w:val="24"/>
        </w:rPr>
        <w:t>on the foundation of general strain theory:-Specifying the types of strain most likely to lead to crime and delinq</w:t>
      </w:r>
      <w:bookmarkStart w:id="0" w:name="_GoBack"/>
      <w:bookmarkEnd w:id="0"/>
      <w:r w:rsidRPr="00161059">
        <w:rPr>
          <w:rFonts w:ascii="Times New Roman" w:hAnsi="Times New Roman" w:cs="Times New Roman"/>
          <w:sz w:val="24"/>
          <w:szCs w:val="24"/>
        </w:rPr>
        <w:t xml:space="preserve">uency. </w:t>
      </w:r>
      <w:r w:rsidRPr="00161059">
        <w:rPr>
          <w:rFonts w:ascii="Times New Roman" w:hAnsi="Times New Roman" w:cs="Times New Roman"/>
          <w:i/>
          <w:iCs/>
          <w:sz w:val="24"/>
          <w:szCs w:val="24"/>
        </w:rPr>
        <w:t>Journal of Research in Crime and Delinquency</w:t>
      </w:r>
      <w:r w:rsidRPr="00161059">
        <w:rPr>
          <w:rFonts w:ascii="Times New Roman" w:hAnsi="Times New Roman" w:cs="Times New Roman"/>
          <w:sz w:val="24"/>
          <w:szCs w:val="24"/>
        </w:rPr>
        <w:t>, </w:t>
      </w:r>
      <w:r w:rsidRPr="00161059">
        <w:rPr>
          <w:rFonts w:ascii="Times New Roman" w:hAnsi="Times New Roman" w:cs="Times New Roman"/>
          <w:i/>
          <w:iCs/>
          <w:sz w:val="24"/>
          <w:szCs w:val="24"/>
        </w:rPr>
        <w:t>38</w:t>
      </w:r>
      <w:r w:rsidRPr="00161059">
        <w:rPr>
          <w:rFonts w:ascii="Times New Roman" w:hAnsi="Times New Roman" w:cs="Times New Roman"/>
          <w:sz w:val="24"/>
          <w:szCs w:val="24"/>
        </w:rPr>
        <w:t>, 319–361.</w:t>
      </w:r>
    </w:p>
    <w:p w14:paraId="6E962121" w14:textId="7E65DD52" w:rsidR="006647FB" w:rsidRDefault="00F70484" w:rsidP="00D50C33">
      <w:pPr>
        <w:spacing w:line="480" w:lineRule="auto"/>
        <w:ind w:left="720" w:hanging="720"/>
        <w:rPr>
          <w:rFonts w:ascii="Times New Roman" w:hAnsi="Times New Roman" w:cs="Times New Roman"/>
          <w:sz w:val="24"/>
          <w:szCs w:val="24"/>
        </w:rPr>
      </w:pPr>
      <w:r w:rsidRPr="006647FB">
        <w:rPr>
          <w:rFonts w:ascii="Times New Roman" w:hAnsi="Times New Roman" w:cs="Times New Roman"/>
          <w:sz w:val="24"/>
          <w:szCs w:val="24"/>
        </w:rPr>
        <w:t xml:space="preserve">Agnew, R. (1992). Foundation for a general strain theory of crime and </w:t>
      </w:r>
      <w:r w:rsidRPr="006647FB">
        <w:rPr>
          <w:rFonts w:ascii="Times New Roman" w:hAnsi="Times New Roman" w:cs="Times New Roman"/>
          <w:sz w:val="24"/>
          <w:szCs w:val="24"/>
        </w:rPr>
        <w:t>delinquency. </w:t>
      </w:r>
      <w:r w:rsidRPr="006647FB">
        <w:rPr>
          <w:rFonts w:ascii="Times New Roman" w:hAnsi="Times New Roman" w:cs="Times New Roman"/>
          <w:i/>
          <w:iCs/>
          <w:sz w:val="24"/>
          <w:szCs w:val="24"/>
        </w:rPr>
        <w:t>Criminology</w:t>
      </w:r>
      <w:r w:rsidRPr="006647FB">
        <w:rPr>
          <w:rFonts w:ascii="Times New Roman" w:hAnsi="Times New Roman" w:cs="Times New Roman"/>
          <w:sz w:val="24"/>
          <w:szCs w:val="24"/>
        </w:rPr>
        <w:t>, </w:t>
      </w:r>
      <w:r w:rsidRPr="006647FB">
        <w:rPr>
          <w:rFonts w:ascii="Times New Roman" w:hAnsi="Times New Roman" w:cs="Times New Roman"/>
          <w:i/>
          <w:iCs/>
          <w:sz w:val="24"/>
          <w:szCs w:val="24"/>
        </w:rPr>
        <w:t>30</w:t>
      </w:r>
      <w:r w:rsidRPr="006647FB">
        <w:rPr>
          <w:rFonts w:ascii="Times New Roman" w:hAnsi="Times New Roman" w:cs="Times New Roman"/>
          <w:sz w:val="24"/>
          <w:szCs w:val="24"/>
        </w:rPr>
        <w:t>, 47–87.</w:t>
      </w:r>
    </w:p>
    <w:sectPr w:rsidR="006647FB" w:rsidSect="00841D9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8FF57F" w14:textId="77777777" w:rsidR="00F70484" w:rsidRDefault="00F70484">
      <w:pPr>
        <w:spacing w:after="0" w:line="240" w:lineRule="auto"/>
      </w:pPr>
      <w:r>
        <w:separator/>
      </w:r>
    </w:p>
  </w:endnote>
  <w:endnote w:type="continuationSeparator" w:id="0">
    <w:p w14:paraId="765E4451" w14:textId="77777777" w:rsidR="00F70484" w:rsidRDefault="00F70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C76EBB" w14:textId="77777777" w:rsidR="00F70484" w:rsidRDefault="00F70484">
      <w:pPr>
        <w:spacing w:after="0" w:line="240" w:lineRule="auto"/>
      </w:pPr>
      <w:r>
        <w:separator/>
      </w:r>
    </w:p>
  </w:footnote>
  <w:footnote w:type="continuationSeparator" w:id="0">
    <w:p w14:paraId="0D8369A8" w14:textId="77777777" w:rsidR="00F70484" w:rsidRDefault="00F704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538498013"/>
      <w:docPartObj>
        <w:docPartGallery w:val="Page Numbers (Top of Page)"/>
        <w:docPartUnique/>
      </w:docPartObj>
    </w:sdtPr>
    <w:sdtEndPr>
      <w:rPr>
        <w:noProof/>
      </w:rPr>
    </w:sdtEndPr>
    <w:sdtContent>
      <w:p w14:paraId="410FB770" w14:textId="78EB50F7" w:rsidR="00F26135" w:rsidRPr="00F26135" w:rsidRDefault="00F70484" w:rsidP="00F26135">
        <w:pPr>
          <w:pStyle w:val="Header"/>
          <w:jc w:val="right"/>
          <w:rPr>
            <w:rFonts w:ascii="Times New Roman" w:hAnsi="Times New Roman" w:cs="Times New Roman"/>
            <w:sz w:val="18"/>
            <w:szCs w:val="18"/>
          </w:rPr>
        </w:pPr>
        <w:r w:rsidRPr="00F26135">
          <w:rPr>
            <w:rFonts w:ascii="Times New Roman" w:hAnsi="Times New Roman" w:cs="Times New Roman"/>
            <w:sz w:val="18"/>
            <w:szCs w:val="18"/>
          </w:rPr>
          <w:t>GENERAL STRAIN THEORY AS IT APPLIES TO “TIME BOMB ATTACKS BY AN INSIDER” CASE</w:t>
        </w:r>
        <w:r>
          <w:rPr>
            <w:rFonts w:ascii="Times New Roman" w:hAnsi="Times New Roman" w:cs="Times New Roman"/>
            <w:sz w:val="18"/>
            <w:szCs w:val="18"/>
          </w:rPr>
          <w:t xml:space="preserve">                                </w:t>
        </w:r>
        <w:r w:rsidRPr="00F26135">
          <w:rPr>
            <w:rFonts w:ascii="Times New Roman" w:hAnsi="Times New Roman" w:cs="Times New Roman"/>
            <w:sz w:val="18"/>
            <w:szCs w:val="18"/>
          </w:rPr>
          <w:fldChar w:fldCharType="begin"/>
        </w:r>
        <w:r w:rsidRPr="00F26135">
          <w:rPr>
            <w:rFonts w:ascii="Times New Roman" w:hAnsi="Times New Roman" w:cs="Times New Roman"/>
            <w:sz w:val="18"/>
            <w:szCs w:val="18"/>
          </w:rPr>
          <w:instrText xml:space="preserve"> PAGE   \* MERGEFORMAT </w:instrText>
        </w:r>
        <w:r w:rsidRPr="00F26135">
          <w:rPr>
            <w:rFonts w:ascii="Times New Roman" w:hAnsi="Times New Roman" w:cs="Times New Roman"/>
            <w:sz w:val="18"/>
            <w:szCs w:val="18"/>
          </w:rPr>
          <w:fldChar w:fldCharType="separate"/>
        </w:r>
        <w:r w:rsidRPr="00F26135">
          <w:rPr>
            <w:rFonts w:ascii="Times New Roman" w:hAnsi="Times New Roman" w:cs="Times New Roman"/>
            <w:noProof/>
            <w:sz w:val="18"/>
            <w:szCs w:val="18"/>
          </w:rPr>
          <w:t>2</w:t>
        </w:r>
        <w:r w:rsidRPr="00F26135">
          <w:rPr>
            <w:rFonts w:ascii="Times New Roman" w:hAnsi="Times New Roman" w:cs="Times New Roman"/>
            <w:noProof/>
            <w:sz w:val="18"/>
            <w:szCs w:val="18"/>
          </w:rPr>
          <w:fldChar w:fldCharType="end"/>
        </w:r>
      </w:p>
    </w:sdtContent>
  </w:sdt>
  <w:p w14:paraId="66E8645D" w14:textId="77777777" w:rsidR="00F26135" w:rsidRDefault="00F261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510635070"/>
      <w:docPartObj>
        <w:docPartGallery w:val="Page Numbers (Top of Page)"/>
        <w:docPartUnique/>
      </w:docPartObj>
    </w:sdtPr>
    <w:sdtEndPr>
      <w:rPr>
        <w:noProof/>
      </w:rPr>
    </w:sdtEndPr>
    <w:sdtContent>
      <w:p w14:paraId="71571D40" w14:textId="1D8D8056" w:rsidR="00841D9D" w:rsidRPr="00841D9D" w:rsidRDefault="00F70484" w:rsidP="00841D9D">
        <w:pPr>
          <w:pStyle w:val="Header"/>
          <w:rPr>
            <w:rFonts w:ascii="Times New Roman" w:hAnsi="Times New Roman" w:cs="Times New Roman"/>
            <w:sz w:val="18"/>
            <w:szCs w:val="18"/>
          </w:rPr>
        </w:pPr>
        <w:r>
          <w:rPr>
            <w:rFonts w:ascii="Times New Roman" w:hAnsi="Times New Roman" w:cs="Times New Roman"/>
            <w:sz w:val="18"/>
            <w:szCs w:val="18"/>
          </w:rPr>
          <w:t xml:space="preserve">Running head: </w:t>
        </w:r>
        <w:r w:rsidRPr="00841D9D">
          <w:rPr>
            <w:rFonts w:ascii="Times New Roman" w:hAnsi="Times New Roman" w:cs="Times New Roman"/>
            <w:sz w:val="18"/>
            <w:szCs w:val="18"/>
          </w:rPr>
          <w:t xml:space="preserve">GENERAL STRAIN THEORY AS IT APPLIES TO “TIME BOMB ATTACKS BY AN INSIDER” CASE </w:t>
        </w:r>
      </w:p>
    </w:sdtContent>
  </w:sdt>
  <w:p w14:paraId="780AD9BB" w14:textId="77777777" w:rsidR="00841D9D" w:rsidRDefault="00841D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B5B"/>
    <w:rsid w:val="00057A73"/>
    <w:rsid w:val="001057EC"/>
    <w:rsid w:val="00161059"/>
    <w:rsid w:val="001664B6"/>
    <w:rsid w:val="00266D29"/>
    <w:rsid w:val="002E6DFC"/>
    <w:rsid w:val="00304056"/>
    <w:rsid w:val="003D6BC1"/>
    <w:rsid w:val="004A131C"/>
    <w:rsid w:val="004B5583"/>
    <w:rsid w:val="0058777B"/>
    <w:rsid w:val="006010B3"/>
    <w:rsid w:val="00615B0B"/>
    <w:rsid w:val="00660470"/>
    <w:rsid w:val="00662D71"/>
    <w:rsid w:val="006647FB"/>
    <w:rsid w:val="006943C5"/>
    <w:rsid w:val="007604A3"/>
    <w:rsid w:val="00806550"/>
    <w:rsid w:val="00841D9D"/>
    <w:rsid w:val="008D1246"/>
    <w:rsid w:val="00921321"/>
    <w:rsid w:val="00955301"/>
    <w:rsid w:val="00991F6D"/>
    <w:rsid w:val="009B56B2"/>
    <w:rsid w:val="00A8584F"/>
    <w:rsid w:val="00BB3C1B"/>
    <w:rsid w:val="00C039A2"/>
    <w:rsid w:val="00CA0709"/>
    <w:rsid w:val="00CD1FFC"/>
    <w:rsid w:val="00D00763"/>
    <w:rsid w:val="00D50C33"/>
    <w:rsid w:val="00D80E04"/>
    <w:rsid w:val="00E956F8"/>
    <w:rsid w:val="00EC13C6"/>
    <w:rsid w:val="00F26135"/>
    <w:rsid w:val="00F26B5B"/>
    <w:rsid w:val="00F70484"/>
    <w:rsid w:val="00F819FF"/>
    <w:rsid w:val="00FB0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E07D1"/>
  <w15:chartTrackingRefBased/>
  <w15:docId w15:val="{34EEA8EA-850C-46C4-9EA9-34496B1B0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1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135"/>
  </w:style>
  <w:style w:type="paragraph" w:styleId="Footer">
    <w:name w:val="footer"/>
    <w:basedOn w:val="Normal"/>
    <w:link w:val="FooterChar"/>
    <w:uiPriority w:val="99"/>
    <w:unhideWhenUsed/>
    <w:rsid w:val="00F261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13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956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6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5</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31</cp:revision>
  <dcterms:created xsi:type="dcterms:W3CDTF">2018-04-15T19:51:00Z</dcterms:created>
  <dcterms:modified xsi:type="dcterms:W3CDTF">2018-04-15T21:17:00Z</dcterms:modified>
</cp:coreProperties>
</file>